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878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both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钢琴鉴赏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艺术修养与运动健康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2-7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张佳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第一章 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钢琴音乐史简说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第二章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巴洛克时期的古钢琴艺术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第三章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古典主义时期的钢琴艺术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第四章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浪漫主义时期的钢琴艺术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（2课时）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第五章 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民族乐派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（2课时）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第六章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世界主要钢琴流派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（8课时）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第七章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中国钢琴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（4课时）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通过本课程的学习，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可以极大的拓宽大学生的知识视野，同时，钢琴艺术作为一种非常高雅的艺术，为大学生提供了很好地审美实践，在学生感受钢琴音乐的音乐格调的同时，使其理解音乐形式内容等深层次的哲学美，进而培养当代大学生的审美观，提升学生发现和创造真善美的能力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教学中要求有相关的辅助资料，如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钢琴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音乐文献资料、以及视听音像资料。要求学生欣赏作品后提交欣赏感受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在教学方法上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主要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以课堂教学为主，辅以学生讨论，让学生对学习过程的参与，是对学生欣赏方法、欣赏能力的培养，配合使用多媒体教学，使学生多方位、多途径、多角度地了解、认知欣赏对象。。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</w:t>
            </w:r>
            <w:r>
              <w:rPr>
                <w:rFonts w:ascii="楷体" w:hAnsi="楷体" w:eastAsia="楷体"/>
                <w:sz w:val="24"/>
                <w:szCs w:val="24"/>
              </w:rPr>
              <w:t>平时成绩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20% 考勤20% 作业10% 笔记10%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期末考试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40%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AA"/>
    <w:rsid w:val="00576CAA"/>
    <w:rsid w:val="006C5486"/>
    <w:rsid w:val="009D7004"/>
    <w:rsid w:val="00A977CF"/>
    <w:rsid w:val="00D25B3A"/>
    <w:rsid w:val="00FC4D97"/>
    <w:rsid w:val="151452D2"/>
    <w:rsid w:val="5F195DE7"/>
    <w:rsid w:val="75E91F82"/>
    <w:rsid w:val="77B22601"/>
    <w:rsid w:val="784B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148</Words>
  <Characters>848</Characters>
  <Lines>7</Lines>
  <Paragraphs>1</Paragraphs>
  <TotalTime>1</TotalTime>
  <ScaleCrop>false</ScaleCrop>
  <LinksUpToDate>false</LinksUpToDate>
  <CharactersWithSpaces>995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2019-11-29T08:16:56Z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