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中国传统文化概论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历史传统与哲学思辨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第5学期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尹文芳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课程总学时数为16学时，将从中国传统哲学、史学、教育学、典制、民俗中选取七个内容作为切入点进行专题化教学，具体课时安排如下：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</w:p>
          <w:tbl>
            <w:tblPr>
              <w:tblStyle w:val="2"/>
              <w:tblW w:w="6974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90"/>
              <w:gridCol w:w="198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 w:cs="仿宋"/>
                      <w:b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</w:rPr>
                    <w:t>教学单元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 w:cs="仿宋"/>
                      <w:b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</w:rPr>
                    <w:t>理论学时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 xml:space="preserve">第一讲  绪论  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第二讲  哲学（儒学）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第三讲  史学（青铜器、甲骨文和史学）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第四讲  教育（科举与教育）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第五讲  典制（礼制、历法）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49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第六讲  民俗（饮食、服饰）</w:t>
                  </w:r>
                </w:p>
              </w:tc>
              <w:tc>
                <w:tcPr>
                  <w:tcW w:w="1984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2</w:t>
                  </w:r>
                </w:p>
              </w:tc>
            </w:tr>
          </w:tbl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2" w:firstLineChars="200"/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ind w:firstLine="482" w:firstLineChars="200"/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1.教学目标</w:t>
            </w:r>
          </w:p>
          <w:p>
            <w:pPr>
              <w:ind w:firstLine="482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知识目标：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使学生对中国传统文化的基本精神、基本特征和主体品格有比较全面的、客观的了解；对中国传统文化中的哲学、史学、教育学、典制、民俗等内容有初步的了解；基本掌握中国传统文化发展进程中，起关键作用的人物、流派及其贡献；能比较准确地叙述最能揭示传统文化特征的最基本的命题和概念。</w:t>
            </w:r>
          </w:p>
          <w:p>
            <w:pPr>
              <w:ind w:firstLine="482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能力目标：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强化学生的文化主体意识和文化创新意识，引导学生把学习的归宿点落实到挖掘传统文化当代价值上，能运用科学的世界观与方法论来分析中国文化的精华与糟粕，以现代化为参照系，对中国传统文化资源进行创造性阐释和创新性发展，为中国特色社会主义现代化建设服务。</w:t>
            </w:r>
          </w:p>
          <w:p>
            <w:pPr>
              <w:ind w:firstLine="482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价值目标：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通过本课程的学习，增强学生传承弘扬中华优秀传统文化的责任感和使命感，增强学生的民族自信心、自尊心与自豪感，坚定文化自信。</w:t>
            </w:r>
          </w:p>
          <w:p>
            <w:pPr>
              <w:ind w:firstLine="482" w:firstLineChars="200"/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2.教学方法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本课程以课堂讲授为主，采用多媒体教学手段和启发式教学，突出教师的主导地位和学生的主体地位。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1.本课程为考查科目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2.平时综合考核占总评成绩的</w:t>
            </w:r>
            <w:r>
              <w:rPr>
                <w:rFonts w:ascii="楷体" w:hAnsi="楷体" w:eastAsia="楷体"/>
                <w:sz w:val="24"/>
                <w:szCs w:val="24"/>
              </w:rPr>
              <w:t>50%，主要根据学生出勤情况、课堂表现情况等方面来确定；小组PPT设计及展示占总评成绩的50%。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3D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