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tabs>
          <w:tab w:val="left" w:pos="4180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44"/>
        </w:rPr>
      </w:pPr>
      <w:r>
        <w:rPr>
          <w:rFonts w:hint="eastAsia" w:asciiTheme="minorEastAsia" w:hAnsiTheme="minorEastAsia" w:eastAsiaTheme="minorEastAsia" w:cstheme="minorEastAsia"/>
          <w:sz w:val="44"/>
        </w:rPr>
        <w:t>关于讨论接收</w:t>
      </w:r>
      <w:r>
        <w:rPr>
          <w:rFonts w:hint="eastAsia" w:asciiTheme="minorEastAsia" w:hAnsiTheme="minorEastAsia" w:eastAsiaTheme="minorEastAsia" w:cstheme="minorEastAsia"/>
          <w:sz w:val="44"/>
        </w:rPr>
        <w:tab/>
      </w:r>
      <w:r>
        <w:rPr>
          <w:rFonts w:hint="eastAsia" w:asciiTheme="minorEastAsia" w:hAnsiTheme="minorEastAsia" w:eastAsiaTheme="minorEastAsia" w:cstheme="minorEastAsia"/>
          <w:sz w:val="44"/>
        </w:rPr>
        <w:t>同志为预备党员的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44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44"/>
        </w:rPr>
        <w:t>支部大会记录</w:t>
      </w:r>
    </w:p>
    <w:bookmarkEnd w:id="0"/>
    <w:p>
      <w:pPr>
        <w:pStyle w:val="2"/>
        <w:keepNext w:val="0"/>
        <w:keepLines w:val="0"/>
        <w:pageBreakBefore w:val="0"/>
        <w:widowControl w:val="0"/>
        <w:tabs>
          <w:tab w:val="left" w:pos="2519"/>
          <w:tab w:val="left" w:pos="3479"/>
          <w:tab w:val="left" w:pos="4439"/>
          <w:tab w:val="left" w:pos="467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pacing w:val="22"/>
          <w:w w:val="99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时间</w:t>
      </w:r>
      <w:r>
        <w:rPr>
          <w:rFonts w:hint="eastAsia" w:asciiTheme="minorEastAsia" w:hAnsiTheme="minorEastAsia" w:eastAsiaTheme="minorEastAsia" w:cstheme="minorEastAsia"/>
          <w:sz w:val="32"/>
          <w:lang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32"/>
        </w:rPr>
        <w:t>日</w:t>
      </w:r>
      <w:r>
        <w:rPr>
          <w:rFonts w:hint="eastAsia" w:asciiTheme="minorEastAsia" w:hAnsiTheme="minorEastAsia" w:eastAsiaTheme="minorEastAsia" w:cstheme="minorEastAsia"/>
          <w:spacing w:val="22"/>
          <w:w w:val="99"/>
          <w:sz w:val="32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519"/>
          <w:tab w:val="left" w:pos="3479"/>
          <w:tab w:val="left" w:pos="4439"/>
          <w:tab w:val="left" w:pos="467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地点：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519"/>
          <w:tab w:val="left" w:pos="3479"/>
          <w:tab w:val="left" w:pos="4439"/>
          <w:tab w:val="left" w:pos="467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主持人：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2519"/>
          <w:tab w:val="left" w:pos="3479"/>
          <w:tab w:val="left" w:pos="4439"/>
          <w:tab w:val="left" w:pos="467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记录人：</w:t>
      </w:r>
    </w:p>
    <w:p>
      <w:pPr>
        <w:pStyle w:val="2"/>
        <w:keepNext w:val="0"/>
        <w:keepLines w:val="0"/>
        <w:pageBreakBefore w:val="0"/>
        <w:widowControl w:val="0"/>
        <w:tabs>
          <w:tab w:val="left" w:pos="8505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>
                <wp:simplePos x="0" y="0"/>
                <wp:positionH relativeFrom="page">
                  <wp:posOffset>1143000</wp:posOffset>
                </wp:positionH>
                <wp:positionV relativeFrom="paragraph">
                  <wp:posOffset>681990</wp:posOffset>
                </wp:positionV>
                <wp:extent cx="5274310" cy="12700"/>
                <wp:effectExtent l="0" t="0" r="0" b="0"/>
                <wp:wrapNone/>
                <wp:docPr id="1" name="任意多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74310" cy="127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8306" h="20">
                              <a:moveTo>
                                <a:pt x="0" y="0"/>
                              </a:moveTo>
                              <a:lnTo>
                                <a:pt x="8306" y="0"/>
                              </a:lnTo>
                            </a:path>
                          </a:pathLst>
                        </a:custGeom>
                        <a:noFill/>
                        <a:ln w="9144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" o:spid="_x0000_s1026" o:spt="100" style="position:absolute;left:0pt;margin-left:90pt;margin-top:53.7pt;height:1pt;width:415.3pt;mso-position-horizontal-relative:page;z-index:-251619328;mso-width-relative:page;mso-height-relative:page;" filled="f" stroked="t" coordsize="8306,20" o:gfxdata="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NtHhKNkAAAAMAQAA&#10;DwAAAAAAAAABACAAAAAiAAAAZHJzL2Rvd25yZXYueG1sUEsBAhQAFAAAAAgAh07iQFGRV0UYAgAA&#10;PwQAAA4AAAAAAAAAAQAgAAAAKAEAAGRycy9lMm9Eb2MueG1sUEsFBgAAAAAGAAYAWQEAALIFAAAA&#10;AA==&#10;" path="m0,0l8306,0e">
                <v:fill on="f" focussize="0,0"/>
                <v:stroke weight="0.72pt"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sz w:val="32"/>
        </w:rPr>
        <w:t>参加人员：</w:t>
      </w:r>
      <w:r>
        <w:rPr>
          <w:rFonts w:hint="eastAsia" w:asciiTheme="minorEastAsia" w:hAnsiTheme="minorEastAsia" w:eastAsiaTheme="minorEastAsia" w:cstheme="minorEastAsia"/>
          <w:w w:val="99"/>
          <w:sz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0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0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0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0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0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会议议程：</w:t>
      </w: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numId w:val="0"/>
        </w:numPr>
        <w:tabs>
          <w:tab w:val="left" w:pos="2359"/>
          <w:tab w:val="left" w:pos="3640"/>
          <w:tab w:val="left" w:pos="523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w w:val="95"/>
          <w:sz w:val="32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w w:val="95"/>
          <w:sz w:val="32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同</w:t>
      </w:r>
      <w:r>
        <w:rPr>
          <w:rFonts w:hint="eastAsia" w:asciiTheme="minorEastAsia" w:hAnsiTheme="minorEastAsia" w:eastAsiaTheme="minorEastAsia" w:cstheme="minorEastAsia"/>
          <w:spacing w:val="1"/>
          <w:w w:val="95"/>
          <w:sz w:val="32"/>
        </w:rPr>
        <w:t>志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作自</w:t>
      </w:r>
      <w:r>
        <w:rPr>
          <w:rFonts w:hint="eastAsia" w:asciiTheme="minorEastAsia" w:hAnsiTheme="minorEastAsia" w:eastAsiaTheme="minorEastAsia" w:cstheme="minorEastAsia"/>
          <w:spacing w:val="1"/>
          <w:w w:val="95"/>
          <w:sz w:val="32"/>
        </w:rPr>
        <w:t>我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介绍</w:t>
      </w:r>
      <w:r>
        <w:rPr>
          <w:rFonts w:hint="eastAsia" w:asciiTheme="minorEastAsia" w:hAnsiTheme="minorEastAsia" w:eastAsiaTheme="minorEastAsia" w:cstheme="minorEastAsia"/>
          <w:spacing w:val="1"/>
          <w:w w:val="95"/>
          <w:sz w:val="32"/>
        </w:rPr>
        <w:t>，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宣读</w:t>
      </w:r>
      <w:r>
        <w:rPr>
          <w:rFonts w:hint="eastAsia" w:asciiTheme="minorEastAsia" w:hAnsiTheme="minorEastAsia" w:eastAsiaTheme="minorEastAsia" w:cstheme="minorEastAsia"/>
          <w:spacing w:val="1"/>
          <w:w w:val="95"/>
          <w:sz w:val="32"/>
        </w:rPr>
        <w:t>《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入党</w:t>
      </w:r>
      <w:r>
        <w:rPr>
          <w:rFonts w:hint="eastAsia" w:asciiTheme="minorEastAsia" w:hAnsiTheme="minorEastAsia" w:eastAsiaTheme="minorEastAsia" w:cstheme="minorEastAsia"/>
          <w:spacing w:val="1"/>
          <w:w w:val="95"/>
          <w:sz w:val="32"/>
        </w:rPr>
        <w:t>志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愿</w:t>
      </w:r>
      <w:r>
        <w:rPr>
          <w:rFonts w:hint="eastAsia" w:asciiTheme="minorEastAsia" w:hAnsiTheme="minorEastAsia" w:eastAsiaTheme="minorEastAsia" w:cstheme="minorEastAsia"/>
          <w:spacing w:val="1"/>
          <w:w w:val="95"/>
          <w:sz w:val="32"/>
        </w:rPr>
        <w:t>书</w:t>
      </w:r>
      <w:r>
        <w:rPr>
          <w:rFonts w:hint="eastAsia" w:asciiTheme="minorEastAsia" w:hAnsiTheme="minorEastAsia" w:eastAsiaTheme="minorEastAsia" w:cstheme="minorEastAsia"/>
          <w:spacing w:val="-155"/>
          <w:w w:val="95"/>
          <w:sz w:val="32"/>
        </w:rPr>
        <w:t>》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。</w:t>
      </w:r>
      <w:r>
        <w:rPr>
          <w:rFonts w:hint="eastAsia" w:asciiTheme="minorEastAsia" w:hAnsiTheme="minorEastAsia" w:eastAsiaTheme="minorEastAsia" w:cstheme="minorEastAsia"/>
          <w:w w:val="99"/>
          <w:sz w:val="32"/>
        </w:rPr>
        <w:t xml:space="preserve"> 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359"/>
          <w:tab w:val="left" w:pos="3640"/>
          <w:tab w:val="left" w:pos="523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w w:val="99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2359"/>
          <w:tab w:val="left" w:pos="3640"/>
          <w:tab w:val="left" w:pos="5239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二、入党介绍人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</w:rPr>
        <w:t>、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  <w:u w:val="single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32"/>
        </w:rPr>
        <w:t>发言。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4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 w:firstLine="0" w:firstLine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三、通报考察和政审情况。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四、与会党员讨论记录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  <w:lang w:eastAsia="zh-CN"/>
        </w:rPr>
        <w:t>五、</w:t>
      </w:r>
      <w:r>
        <w:rPr>
          <w:rFonts w:hint="eastAsia" w:asciiTheme="minorEastAsia" w:hAnsiTheme="minorEastAsia" w:eastAsiaTheme="minorEastAsia" w:cstheme="minorEastAsia"/>
          <w:sz w:val="32"/>
        </w:rPr>
        <w:t>表决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w w:val="95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应到有表决权的正式党员人数：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名。</w:t>
      </w:r>
      <w:r>
        <w:rPr>
          <w:rFonts w:hint="eastAsia" w:asciiTheme="minorEastAsia" w:hAnsiTheme="minorEastAsia" w:eastAsiaTheme="minorEastAsia" w:cstheme="minorEastAsia"/>
          <w:spacing w:val="29"/>
          <w:w w:val="99"/>
          <w:sz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</w:rPr>
        <w:t>实到有表决权的正式党员人数：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名。</w:t>
      </w:r>
      <w:r>
        <w:rPr>
          <w:rFonts w:hint="eastAsia" w:asciiTheme="minorEastAsia" w:hAnsiTheme="minorEastAsia" w:eastAsiaTheme="minorEastAsia" w:cstheme="minorEastAsia"/>
          <w:spacing w:val="29"/>
          <w:w w:val="99"/>
          <w:sz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采取无记名投票的方式进行表决，表决结果如下：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 w:firstLine="64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赞成票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张，占应到有表决权正式党员人数的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％；</w:t>
      </w:r>
      <w:r>
        <w:rPr>
          <w:rFonts w:hint="eastAsia" w:asciiTheme="minorEastAsia" w:hAnsiTheme="minorEastAsia" w:eastAsiaTheme="minorEastAsia" w:cstheme="minorEastAsia"/>
          <w:spacing w:val="24"/>
          <w:w w:val="99"/>
          <w:sz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</w:rPr>
        <w:t>不赞成票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张，占应到有表决权正式党员人数的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％；</w:t>
      </w:r>
      <w:r>
        <w:rPr>
          <w:rFonts w:hint="eastAsia" w:asciiTheme="minorEastAsia" w:hAnsiTheme="minorEastAsia" w:eastAsiaTheme="minorEastAsia" w:cstheme="minorEastAsia"/>
          <w:spacing w:val="24"/>
          <w:w w:val="99"/>
          <w:sz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</w:rPr>
        <w:t>弃权票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pacing w:val="-1"/>
          <w:sz w:val="32"/>
        </w:rPr>
        <w:t>张，占应到会有表决权的正式党员人数的</w:t>
      </w:r>
      <w:r>
        <w:rPr>
          <w:rFonts w:hint="eastAsia" w:asciiTheme="minorEastAsia" w:hAnsiTheme="minorEastAsia" w:eastAsiaTheme="minorEastAsia" w:cstheme="minorEastAsia"/>
          <w:spacing w:val="-1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pacing w:val="-1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％。</w:t>
      </w:r>
    </w:p>
    <w:p>
      <w:pPr>
        <w:pStyle w:val="2"/>
        <w:keepNext w:val="0"/>
        <w:keepLines w:val="0"/>
        <w:pageBreakBefore w:val="0"/>
        <w:widowControl w:val="0"/>
        <w:tabs>
          <w:tab w:val="left" w:pos="3799"/>
          <w:tab w:val="left" w:pos="4838"/>
          <w:tab w:val="left" w:pos="5798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3799"/>
          <w:tab w:val="left" w:pos="4838"/>
          <w:tab w:val="left" w:pos="5798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监票人：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pacing w:val="1"/>
          <w:sz w:val="32"/>
        </w:rPr>
        <w:t>、</w:t>
      </w:r>
      <w:r>
        <w:rPr>
          <w:rFonts w:hint="eastAsia" w:asciiTheme="minorEastAsia" w:hAnsiTheme="minorEastAsia" w:eastAsiaTheme="minorEastAsia" w:cstheme="minorEastAsia"/>
          <w:w w:val="99"/>
          <w:sz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pacing w:val="22"/>
          <w:sz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</w:rPr>
        <w:t>计票人：</w:t>
      </w:r>
      <w:r>
        <w:rPr>
          <w:rFonts w:hint="eastAsia" w:asciiTheme="minorEastAsia" w:hAnsiTheme="minorEastAsia" w:eastAsiaTheme="minorEastAsia" w:cstheme="minorEastAsia"/>
          <w:w w:val="99"/>
          <w:sz w:val="32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z w:val="32"/>
          <w:u w:val="single"/>
        </w:rPr>
        <w:tab/>
      </w:r>
      <w:r>
        <w:rPr>
          <w:rFonts w:hint="eastAsia" w:asciiTheme="minorEastAsia" w:hAnsiTheme="minorEastAsia" w:eastAsiaTheme="minorEastAsia" w:cstheme="minorEastAsia"/>
          <w:spacing w:val="22"/>
          <w:sz w:val="32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32"/>
        </w:rPr>
        <w:t>同意(不同意)吸收该同志为中共预备党员。</w:t>
      </w: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keepNext w:val="0"/>
        <w:keepLines w:val="0"/>
        <w:pageBreakBefore w:val="0"/>
        <w:widowControl w:val="0"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</w:p>
    <w:p>
      <w:pPr>
        <w:pStyle w:val="2"/>
        <w:keepNext w:val="0"/>
        <w:keepLines w:val="0"/>
        <w:pageBreakBefore w:val="0"/>
        <w:widowControl w:val="0"/>
        <w:tabs>
          <w:tab w:val="left" w:pos="640"/>
          <w:tab w:val="left" w:pos="1281"/>
        </w:tabs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/>
        <w:spacing w:before="0" w:beforeLines="0" w:afterLines="0" w:line="240" w:lineRule="auto"/>
        <w:ind w:left="0" w:leftChars="0" w:right="0" w:rightChars="0"/>
        <w:jc w:val="right"/>
        <w:textAlignment w:val="auto"/>
        <w:outlineLvl w:val="9"/>
        <w:rPr>
          <w:rFonts w:hint="eastAsia" w:asciiTheme="minorEastAsia" w:hAnsiTheme="minorEastAsia" w:eastAsiaTheme="minorEastAsia" w:cstheme="minorEastAsia"/>
          <w:sz w:val="32"/>
        </w:rPr>
      </w:pPr>
      <w:r>
        <w:rPr>
          <w:rFonts w:hint="eastAsia" w:asciiTheme="minorEastAsia" w:hAnsiTheme="minorEastAsia" w:eastAsiaTheme="minorEastAsia" w:cstheme="minorEastAsia"/>
          <w:sz w:val="32"/>
        </w:rPr>
        <w:t>年</w:t>
      </w:r>
      <w:r>
        <w:rPr>
          <w:rFonts w:hint="eastAsia" w:asciiTheme="minorEastAsia" w:hAnsiTheme="minorEastAsia" w:eastAsiaTheme="minorEastAsia" w:cstheme="minorEastAsia"/>
          <w:sz w:val="32"/>
        </w:rPr>
        <w:tab/>
      </w:r>
      <w:r>
        <w:rPr>
          <w:rFonts w:hint="eastAsia" w:asciiTheme="minorEastAsia" w:hAnsiTheme="minorEastAsia" w:eastAsiaTheme="minorEastAsia" w:cstheme="minorEastAsia"/>
          <w:sz w:val="32"/>
        </w:rPr>
        <w:t>月</w:t>
      </w:r>
      <w:r>
        <w:rPr>
          <w:rFonts w:hint="eastAsia" w:asciiTheme="minorEastAsia" w:hAnsiTheme="minorEastAsia" w:eastAsiaTheme="minorEastAsia" w:cstheme="minorEastAsia"/>
          <w:sz w:val="32"/>
        </w:rPr>
        <w:tab/>
      </w:r>
      <w:r>
        <w:rPr>
          <w:rFonts w:hint="eastAsia" w:asciiTheme="minorEastAsia" w:hAnsiTheme="minorEastAsia" w:eastAsiaTheme="minorEastAsia" w:cstheme="minorEastAsia"/>
          <w:w w:val="95"/>
          <w:sz w:val="32"/>
        </w:rPr>
        <w:t>日</w:t>
      </w:r>
    </w:p>
    <w:p>
      <w:pPr>
        <w:keepNext w:val="0"/>
        <w:keepLines w:val="0"/>
        <w:pageBreakBefore w:val="0"/>
        <w:widowControl w:val="0"/>
        <w:wordWrap/>
        <w:topLinePunct w:val="0"/>
        <w:autoSpaceDE w:val="0"/>
        <w:autoSpaceDN w:val="0"/>
        <w:bidi w:val="0"/>
        <w:adjustRightInd w:val="0"/>
        <w:snapToGrid/>
        <w:spacing w:beforeLines="0" w:afterLines="0" w:line="24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46553"/>
    <w:rsid w:val="16F46553"/>
    <w:rsid w:val="441644B5"/>
    <w:rsid w:val="7A9761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beforeLines="0" w:afterLines="0"/>
    </w:pPr>
    <w:rPr>
      <w:rFonts w:hint="default" w:asciiTheme="minorHAnsi" w:hAnsiTheme="minorHAnsi" w:eastAsiaTheme="minorEastAsia" w:cstheme="minorBidi"/>
      <w:sz w:val="24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186" w:beforeLines="0" w:afterLines="0"/>
      <w:ind w:left="120"/>
    </w:pPr>
    <w:rPr>
      <w:rFonts w:hint="eastAsia" w:ascii="仿宋_GB2312" w:hAns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2017-11-15T01:53:00Z</dcterms:created>
  <dc:creator>庆辉1425532110</dc:creator>
  <cp:lastModifiedBy>庆辉1425532110</cp:lastModifiedBy>
  <cp:lastPrinted>2017-11-15T01:58:00Z</cp:lastPrinted>
  <dcterms:modified xsi:type="dcterms:W3CDTF">2017-11-15T02:17:28Z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